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08"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3"/>
        <w:gridCol w:w="4191"/>
        <w:gridCol w:w="3244"/>
      </w:tblGrid>
      <w:tr w:rsidR="00716D8F" w14:paraId="0855E10B" w14:textId="77777777" w:rsidTr="002C2F03">
        <w:tblPrEx>
          <w:tblCellMar>
            <w:top w:w="0" w:type="dxa"/>
            <w:bottom w:w="0" w:type="dxa"/>
          </w:tblCellMar>
        </w:tblPrEx>
        <w:trPr>
          <w:trHeight w:val="4175"/>
        </w:trPr>
        <w:tc>
          <w:tcPr>
            <w:tcW w:w="9708" w:type="dxa"/>
            <w:gridSpan w:val="3"/>
          </w:tcPr>
          <w:p w14:paraId="3159D0F2" w14:textId="77777777" w:rsidR="00716D8F" w:rsidRDefault="00716D8F">
            <w:pPr>
              <w:jc w:val="right"/>
              <w:rPr>
                <w:rFonts w:hint="eastAsia"/>
              </w:rPr>
            </w:pPr>
          </w:p>
          <w:p w14:paraId="5DB19C12" w14:textId="77777777" w:rsidR="00716D8F" w:rsidRDefault="00716D8F">
            <w:pPr>
              <w:jc w:val="center"/>
              <w:rPr>
                <w:rFonts w:hint="eastAsia"/>
                <w:sz w:val="32"/>
              </w:rPr>
            </w:pPr>
            <w:r>
              <w:rPr>
                <w:rFonts w:hint="eastAsia"/>
                <w:sz w:val="32"/>
              </w:rPr>
              <w:t>登　　　校　　　届</w:t>
            </w:r>
          </w:p>
          <w:p w14:paraId="01BD354F" w14:textId="77777777" w:rsidR="00716D8F" w:rsidRDefault="00716D8F">
            <w:pPr>
              <w:jc w:val="right"/>
              <w:rPr>
                <w:rFonts w:hint="eastAsia"/>
              </w:rPr>
            </w:pPr>
          </w:p>
          <w:p w14:paraId="52B2D836" w14:textId="77777777" w:rsidR="00716D8F" w:rsidRDefault="00716D8F">
            <w:pPr>
              <w:jc w:val="center"/>
              <w:rPr>
                <w:rFonts w:hint="eastAsia"/>
              </w:rPr>
            </w:pPr>
            <w:r>
              <w:rPr>
                <w:rFonts w:hint="eastAsia"/>
              </w:rPr>
              <w:t xml:space="preserve">　　　　　　　　　　　　　　　　　　　　　　　　　　　　　　　　</w:t>
            </w:r>
            <w:r w:rsidR="0036573D">
              <w:rPr>
                <w:rFonts w:hint="eastAsia"/>
              </w:rPr>
              <w:t>令和</w:t>
            </w:r>
            <w:r>
              <w:rPr>
                <w:rFonts w:hint="eastAsia"/>
              </w:rPr>
              <w:t xml:space="preserve">　　年　　月　　日</w:t>
            </w:r>
          </w:p>
          <w:p w14:paraId="321D7885" w14:textId="77777777" w:rsidR="00716D8F" w:rsidRDefault="00DF5DF2">
            <w:pPr>
              <w:ind w:left="-120"/>
              <w:rPr>
                <w:rFonts w:hint="eastAsia"/>
                <w:sz w:val="24"/>
              </w:rPr>
            </w:pPr>
            <w:r>
              <w:rPr>
                <w:rFonts w:hint="eastAsia"/>
                <w:sz w:val="24"/>
              </w:rPr>
              <w:t xml:space="preserve">　愛知県立杏和</w:t>
            </w:r>
            <w:r w:rsidR="00716D8F">
              <w:rPr>
                <w:rFonts w:hint="eastAsia"/>
                <w:sz w:val="24"/>
              </w:rPr>
              <w:t>高等学校長　殿</w:t>
            </w:r>
          </w:p>
          <w:p w14:paraId="2FA55C30" w14:textId="77777777" w:rsidR="00716D8F" w:rsidRDefault="00716D8F">
            <w:pPr>
              <w:ind w:left="-120"/>
              <w:rPr>
                <w:rFonts w:hint="eastAsia"/>
                <w:sz w:val="24"/>
              </w:rPr>
            </w:pPr>
          </w:p>
          <w:p w14:paraId="75CE570E" w14:textId="77777777" w:rsidR="00716D8F" w:rsidRDefault="00716D8F">
            <w:pPr>
              <w:ind w:left="-120"/>
              <w:rPr>
                <w:rFonts w:hint="eastAsia"/>
                <w:u w:val="single"/>
              </w:rPr>
            </w:pPr>
            <w:r>
              <w:rPr>
                <w:rFonts w:hint="eastAsia"/>
              </w:rPr>
              <w:t xml:space="preserve">　　　１　生徒氏名　</w:t>
            </w:r>
            <w:r>
              <w:rPr>
                <w:rFonts w:hint="eastAsia"/>
                <w:u w:val="single"/>
              </w:rPr>
              <w:t xml:space="preserve">　　</w:t>
            </w:r>
            <w:r>
              <w:rPr>
                <w:rFonts w:hint="eastAsia"/>
              </w:rPr>
              <w:t xml:space="preserve">年　</w:t>
            </w:r>
            <w:r>
              <w:rPr>
                <w:rFonts w:hint="eastAsia"/>
                <w:u w:val="single"/>
              </w:rPr>
              <w:t xml:space="preserve">　　</w:t>
            </w:r>
            <w:r>
              <w:rPr>
                <w:rFonts w:hint="eastAsia"/>
              </w:rPr>
              <w:t xml:space="preserve">組　</w:t>
            </w:r>
            <w:r>
              <w:rPr>
                <w:rFonts w:hint="eastAsia"/>
                <w:u w:val="single"/>
              </w:rPr>
              <w:t xml:space="preserve">　　</w:t>
            </w:r>
            <w:r>
              <w:rPr>
                <w:rFonts w:hint="eastAsia"/>
              </w:rPr>
              <w:t>番　　氏名</w:t>
            </w:r>
            <w:r>
              <w:rPr>
                <w:rFonts w:hint="eastAsia"/>
                <w:u w:val="single"/>
              </w:rPr>
              <w:t xml:space="preserve">　　　　　　　　　　　　　　　</w:t>
            </w:r>
          </w:p>
          <w:p w14:paraId="07EEA814" w14:textId="77777777" w:rsidR="00716D8F" w:rsidRDefault="00716D8F">
            <w:pPr>
              <w:ind w:left="-120"/>
              <w:rPr>
                <w:rFonts w:hint="eastAsia"/>
              </w:rPr>
            </w:pPr>
            <w:r>
              <w:rPr>
                <w:rFonts w:hint="eastAsia"/>
              </w:rPr>
              <w:t xml:space="preserve">　</w:t>
            </w:r>
          </w:p>
          <w:p w14:paraId="69B2C1A2" w14:textId="77777777" w:rsidR="00716D8F" w:rsidRDefault="00716D8F">
            <w:pPr>
              <w:ind w:left="-120"/>
              <w:rPr>
                <w:rFonts w:hint="eastAsia"/>
              </w:rPr>
            </w:pPr>
          </w:p>
          <w:p w14:paraId="09BB50CD" w14:textId="77777777" w:rsidR="00716D8F" w:rsidRDefault="00716D8F">
            <w:pPr>
              <w:ind w:left="-120"/>
              <w:rPr>
                <w:rFonts w:hint="eastAsia"/>
              </w:rPr>
            </w:pPr>
            <w:r>
              <w:rPr>
                <w:rFonts w:hint="eastAsia"/>
              </w:rPr>
              <w:t xml:space="preserve">　　　２　病　　名　</w:t>
            </w:r>
            <w:r>
              <w:rPr>
                <w:rFonts w:hint="eastAsia"/>
                <w:u w:val="single"/>
              </w:rPr>
              <w:t xml:space="preserve">　　　　　　　　　　　　　　　　　　　</w:t>
            </w:r>
            <w:r>
              <w:rPr>
                <w:rFonts w:hint="eastAsia"/>
              </w:rPr>
              <w:t xml:space="preserve">　　　</w:t>
            </w:r>
          </w:p>
          <w:p w14:paraId="72177FFE" w14:textId="77777777" w:rsidR="00716D8F" w:rsidRDefault="00716D8F">
            <w:pPr>
              <w:ind w:left="-120"/>
              <w:rPr>
                <w:rFonts w:hint="eastAsia"/>
              </w:rPr>
            </w:pPr>
            <w:r>
              <w:rPr>
                <w:rFonts w:hint="eastAsia"/>
              </w:rPr>
              <w:t xml:space="preserve">　　　</w:t>
            </w:r>
          </w:p>
          <w:p w14:paraId="0A9623F8" w14:textId="77777777" w:rsidR="00716D8F" w:rsidRDefault="00716D8F" w:rsidP="00333F85">
            <w:pPr>
              <w:ind w:left="-120"/>
              <w:rPr>
                <w:rFonts w:hint="eastAsia"/>
              </w:rPr>
            </w:pPr>
            <w:r>
              <w:rPr>
                <w:rFonts w:hint="eastAsia"/>
              </w:rPr>
              <w:t xml:space="preserve">　　　　上記の病気の為、　　月　　日より</w:t>
            </w:r>
            <w:r w:rsidR="00333F85">
              <w:rPr>
                <w:rFonts w:hint="eastAsia"/>
              </w:rPr>
              <w:t xml:space="preserve">　　月　　日まで治療、休養していました。</w:t>
            </w:r>
            <w:r>
              <w:rPr>
                <w:rFonts w:hint="eastAsia"/>
              </w:rPr>
              <w:t xml:space="preserve">　　　　　　　　　　　</w:t>
            </w:r>
          </w:p>
          <w:p w14:paraId="3CEE9BC3" w14:textId="77777777" w:rsidR="00716D8F" w:rsidRDefault="00716D8F">
            <w:pPr>
              <w:ind w:left="-120"/>
              <w:rPr>
                <w:rFonts w:hint="eastAsia"/>
              </w:rPr>
            </w:pPr>
          </w:p>
          <w:p w14:paraId="28DA6A4C" w14:textId="77777777" w:rsidR="00716D8F" w:rsidRDefault="00716D8F">
            <w:pPr>
              <w:jc w:val="center"/>
              <w:rPr>
                <w:rFonts w:hint="eastAsia"/>
              </w:rPr>
            </w:pPr>
          </w:p>
          <w:p w14:paraId="5E2CB302" w14:textId="77777777" w:rsidR="00716D8F" w:rsidRDefault="00716D8F">
            <w:pPr>
              <w:jc w:val="center"/>
              <w:rPr>
                <w:rFonts w:hint="eastAsia"/>
              </w:rPr>
            </w:pPr>
            <w:r>
              <w:rPr>
                <w:rFonts w:hint="eastAsia"/>
              </w:rPr>
              <w:t xml:space="preserve">　　　　　　　　　　　　　　　　　　　保護者氏名</w:t>
            </w:r>
            <w:r>
              <w:rPr>
                <w:rFonts w:hint="eastAsia"/>
                <w:u w:val="single"/>
              </w:rPr>
              <w:t xml:space="preserve">　　　　　　　　　　　　　　　　　印</w:t>
            </w:r>
          </w:p>
          <w:p w14:paraId="73DC45EA" w14:textId="77777777" w:rsidR="00716D8F" w:rsidRDefault="00716D8F">
            <w:pPr>
              <w:rPr>
                <w:rFonts w:hint="eastAsia"/>
              </w:rPr>
            </w:pPr>
          </w:p>
          <w:p w14:paraId="64731B51" w14:textId="77777777" w:rsidR="00716D8F" w:rsidRDefault="00716D8F">
            <w:pPr>
              <w:rPr>
                <w:rFonts w:hint="eastAsia"/>
              </w:rPr>
            </w:pPr>
          </w:p>
          <w:p w14:paraId="2EEBCF43" w14:textId="77777777" w:rsidR="00716D8F" w:rsidRDefault="00716D8F">
            <w:pPr>
              <w:ind w:left="-120"/>
              <w:rPr>
                <w:rFonts w:hint="eastAsia"/>
              </w:rPr>
            </w:pPr>
            <w:r>
              <w:rPr>
                <w:rFonts w:hint="eastAsia"/>
              </w:rPr>
              <w:t xml:space="preserve">                                           </w:t>
            </w:r>
            <w:r>
              <w:rPr>
                <w:rFonts w:hint="eastAsia"/>
              </w:rPr>
              <w:t>医療機関名</w:t>
            </w:r>
            <w:r>
              <w:rPr>
                <w:rFonts w:hint="eastAsia"/>
                <w:u w:val="single"/>
              </w:rPr>
              <w:t xml:space="preserve">　　　　　　　　　　　　　　　　　　</w:t>
            </w:r>
            <w:r>
              <w:rPr>
                <w:rFonts w:hint="eastAsia"/>
              </w:rPr>
              <w:t xml:space="preserve">　　　　　　　　</w:t>
            </w:r>
          </w:p>
          <w:p w14:paraId="277B1934" w14:textId="77777777" w:rsidR="00716D8F" w:rsidRDefault="00716D8F">
            <w:pPr>
              <w:ind w:left="-120"/>
              <w:rPr>
                <w:rFonts w:hint="eastAsia"/>
              </w:rPr>
            </w:pPr>
          </w:p>
          <w:p w14:paraId="3882ADE4" w14:textId="77777777" w:rsidR="00716D8F" w:rsidRDefault="00716D8F">
            <w:pPr>
              <w:ind w:left="-120"/>
              <w:rPr>
                <w:rFonts w:hint="eastAsia"/>
                <w:sz w:val="28"/>
              </w:rPr>
            </w:pPr>
          </w:p>
        </w:tc>
      </w:tr>
      <w:tr w:rsidR="00716D8F" w14:paraId="61634110" w14:textId="77777777" w:rsidTr="002C2F03">
        <w:tblPrEx>
          <w:tblCellMar>
            <w:top w:w="0" w:type="dxa"/>
            <w:bottom w:w="0" w:type="dxa"/>
          </w:tblCellMar>
        </w:tblPrEx>
        <w:trPr>
          <w:trHeight w:val="673"/>
        </w:trPr>
        <w:tc>
          <w:tcPr>
            <w:tcW w:w="2273" w:type="dxa"/>
            <w:vAlign w:val="center"/>
          </w:tcPr>
          <w:p w14:paraId="61A714F9" w14:textId="77777777" w:rsidR="00716D8F" w:rsidRDefault="00716D8F">
            <w:pPr>
              <w:jc w:val="distribute"/>
              <w:rPr>
                <w:rFonts w:hint="eastAsia"/>
              </w:rPr>
            </w:pPr>
            <w:r>
              <w:rPr>
                <w:rFonts w:hint="eastAsia"/>
              </w:rPr>
              <w:t>病名</w:t>
            </w:r>
          </w:p>
        </w:tc>
        <w:tc>
          <w:tcPr>
            <w:tcW w:w="7435" w:type="dxa"/>
            <w:gridSpan w:val="2"/>
            <w:vAlign w:val="center"/>
          </w:tcPr>
          <w:p w14:paraId="61DC7437" w14:textId="77777777" w:rsidR="00716D8F" w:rsidRDefault="00716D8F">
            <w:pPr>
              <w:jc w:val="center"/>
              <w:rPr>
                <w:rFonts w:hint="eastAsia"/>
              </w:rPr>
            </w:pPr>
            <w:r>
              <w:rPr>
                <w:rFonts w:hint="eastAsia"/>
              </w:rPr>
              <w:t>出　　　席　　　停　　　止　　　の　　　期　　　間</w:t>
            </w:r>
          </w:p>
        </w:tc>
      </w:tr>
      <w:tr w:rsidR="00716D8F" w14:paraId="5E44AF72" w14:textId="77777777" w:rsidTr="002C2F03">
        <w:tblPrEx>
          <w:tblCellMar>
            <w:top w:w="0" w:type="dxa"/>
            <w:bottom w:w="0" w:type="dxa"/>
          </w:tblCellMar>
        </w:tblPrEx>
        <w:trPr>
          <w:cantSplit/>
          <w:trHeight w:val="885"/>
        </w:trPr>
        <w:tc>
          <w:tcPr>
            <w:tcW w:w="2273" w:type="dxa"/>
            <w:vAlign w:val="center"/>
          </w:tcPr>
          <w:p w14:paraId="37C3EFE9" w14:textId="77777777" w:rsidR="00716D8F" w:rsidRDefault="00716D8F">
            <w:pPr>
              <w:jc w:val="distribute"/>
              <w:rPr>
                <w:rFonts w:hint="eastAsia"/>
              </w:rPr>
            </w:pPr>
            <w:r>
              <w:rPr>
                <w:rFonts w:hint="eastAsia"/>
              </w:rPr>
              <w:t>インフルエンザ</w:t>
            </w:r>
          </w:p>
        </w:tc>
        <w:tc>
          <w:tcPr>
            <w:tcW w:w="4191" w:type="dxa"/>
            <w:vAlign w:val="center"/>
          </w:tcPr>
          <w:p w14:paraId="72D7831A" w14:textId="77777777" w:rsidR="00716D8F" w:rsidRDefault="002C2F03">
            <w:pPr>
              <w:rPr>
                <w:rFonts w:hint="eastAsia"/>
              </w:rPr>
            </w:pPr>
            <w:r>
              <w:rPr>
                <w:rFonts w:hint="eastAsia"/>
              </w:rPr>
              <w:t>発症した後５日を経過し、かつ、</w:t>
            </w:r>
            <w:r w:rsidR="00716D8F">
              <w:rPr>
                <w:rFonts w:hint="eastAsia"/>
              </w:rPr>
              <w:t>解熱した後２日を経過するまで</w:t>
            </w:r>
          </w:p>
        </w:tc>
        <w:tc>
          <w:tcPr>
            <w:tcW w:w="3244" w:type="dxa"/>
            <w:vMerge w:val="restart"/>
            <w:vAlign w:val="center"/>
          </w:tcPr>
          <w:p w14:paraId="50CD64E5" w14:textId="77777777" w:rsidR="00716D8F" w:rsidRDefault="00716D8F">
            <w:pPr>
              <w:rPr>
                <w:rFonts w:hint="eastAsia"/>
              </w:rPr>
            </w:pPr>
            <w:r>
              <w:rPr>
                <w:rFonts w:hint="eastAsia"/>
              </w:rPr>
              <w:t>ただし病状により学校医その他</w:t>
            </w:r>
          </w:p>
          <w:p w14:paraId="72A4871F" w14:textId="77777777" w:rsidR="00716D8F" w:rsidRDefault="00716D8F">
            <w:pPr>
              <w:rPr>
                <w:rFonts w:hint="eastAsia"/>
              </w:rPr>
            </w:pPr>
          </w:p>
          <w:p w14:paraId="2CE0999D" w14:textId="77777777" w:rsidR="00716D8F" w:rsidRDefault="00716D8F">
            <w:pPr>
              <w:rPr>
                <w:rFonts w:hint="eastAsia"/>
              </w:rPr>
            </w:pPr>
            <w:r>
              <w:rPr>
                <w:rFonts w:hint="eastAsia"/>
              </w:rPr>
              <w:t>の医師においてその伝染病の予</w:t>
            </w:r>
          </w:p>
          <w:p w14:paraId="3F71DE7F" w14:textId="77777777" w:rsidR="00716D8F" w:rsidRDefault="00716D8F">
            <w:pPr>
              <w:rPr>
                <w:rFonts w:hint="eastAsia"/>
              </w:rPr>
            </w:pPr>
          </w:p>
          <w:p w14:paraId="0E718C66" w14:textId="77777777" w:rsidR="00716D8F" w:rsidRDefault="00716D8F">
            <w:pPr>
              <w:rPr>
                <w:rFonts w:hint="eastAsia"/>
              </w:rPr>
            </w:pPr>
            <w:r>
              <w:rPr>
                <w:rFonts w:hint="eastAsia"/>
              </w:rPr>
              <w:t>防上支障がないと認められたと</w:t>
            </w:r>
          </w:p>
          <w:p w14:paraId="3523EBDD" w14:textId="77777777" w:rsidR="00716D8F" w:rsidRDefault="00716D8F">
            <w:pPr>
              <w:rPr>
                <w:rFonts w:hint="eastAsia"/>
              </w:rPr>
            </w:pPr>
          </w:p>
          <w:p w14:paraId="3E1C49B6" w14:textId="77777777" w:rsidR="00716D8F" w:rsidRDefault="00716D8F">
            <w:pPr>
              <w:rPr>
                <w:rFonts w:hint="eastAsia"/>
              </w:rPr>
            </w:pPr>
            <w:r>
              <w:rPr>
                <w:rFonts w:hint="eastAsia"/>
              </w:rPr>
              <w:t>きは、この限りではない。</w:t>
            </w:r>
          </w:p>
        </w:tc>
      </w:tr>
      <w:tr w:rsidR="00D262F9" w14:paraId="65D35560" w14:textId="77777777" w:rsidTr="002C2F03">
        <w:tblPrEx>
          <w:tblCellMar>
            <w:top w:w="0" w:type="dxa"/>
            <w:bottom w:w="0" w:type="dxa"/>
          </w:tblCellMar>
        </w:tblPrEx>
        <w:trPr>
          <w:cantSplit/>
          <w:trHeight w:val="885"/>
        </w:trPr>
        <w:tc>
          <w:tcPr>
            <w:tcW w:w="2273" w:type="dxa"/>
            <w:vAlign w:val="center"/>
          </w:tcPr>
          <w:p w14:paraId="0C0B8A93" w14:textId="77777777" w:rsidR="00D262F9" w:rsidRDefault="00D262F9" w:rsidP="00D262F9">
            <w:pPr>
              <w:jc w:val="distribute"/>
              <w:rPr>
                <w:rFonts w:hint="eastAsia"/>
              </w:rPr>
            </w:pPr>
            <w:r>
              <w:rPr>
                <w:rFonts w:hint="eastAsia"/>
              </w:rPr>
              <w:t>新型コロナウイルス感染症</w:t>
            </w:r>
          </w:p>
        </w:tc>
        <w:tc>
          <w:tcPr>
            <w:tcW w:w="4191" w:type="dxa"/>
            <w:vAlign w:val="center"/>
          </w:tcPr>
          <w:p w14:paraId="31CFDAEE" w14:textId="77777777" w:rsidR="00D262F9" w:rsidRDefault="00D262F9" w:rsidP="00D262F9">
            <w:pPr>
              <w:rPr>
                <w:rFonts w:hint="eastAsia"/>
              </w:rPr>
            </w:pPr>
            <w:r>
              <w:rPr>
                <w:rFonts w:hint="eastAsia"/>
              </w:rPr>
              <w:t>発症した後５日を経過し、かつ、症状が軽快した</w:t>
            </w:r>
            <w:r>
              <w:rPr>
                <w:rFonts w:hint="eastAsia"/>
              </w:rPr>
              <w:t>(</w:t>
            </w:r>
            <w:r>
              <w:rPr>
                <w:rFonts w:hint="eastAsia"/>
              </w:rPr>
              <w:t>解熱薬を使用せずに解熱し、かつ、呼吸器症状が改善傾向にある</w:t>
            </w:r>
            <w:r>
              <w:rPr>
                <w:rFonts w:hint="eastAsia"/>
              </w:rPr>
              <w:t>)</w:t>
            </w:r>
            <w:r>
              <w:rPr>
                <w:rFonts w:hint="eastAsia"/>
              </w:rPr>
              <w:t>後</w:t>
            </w:r>
            <w:r>
              <w:rPr>
                <w:rFonts w:hint="eastAsia"/>
              </w:rPr>
              <w:t>1</w:t>
            </w:r>
            <w:r>
              <w:rPr>
                <w:rFonts w:hint="eastAsia"/>
              </w:rPr>
              <w:t>日を経過するまで</w:t>
            </w:r>
          </w:p>
        </w:tc>
        <w:tc>
          <w:tcPr>
            <w:tcW w:w="3244" w:type="dxa"/>
            <w:vMerge/>
            <w:vAlign w:val="center"/>
          </w:tcPr>
          <w:p w14:paraId="0E0EB8C7" w14:textId="77777777" w:rsidR="00D262F9" w:rsidRDefault="00D262F9" w:rsidP="00D262F9">
            <w:pPr>
              <w:rPr>
                <w:rFonts w:hint="eastAsia"/>
              </w:rPr>
            </w:pPr>
          </w:p>
        </w:tc>
      </w:tr>
      <w:tr w:rsidR="00D262F9" w14:paraId="7962C612" w14:textId="77777777" w:rsidTr="002C2F03">
        <w:tblPrEx>
          <w:tblCellMar>
            <w:top w:w="0" w:type="dxa"/>
            <w:bottom w:w="0" w:type="dxa"/>
          </w:tblCellMar>
        </w:tblPrEx>
        <w:trPr>
          <w:cantSplit/>
          <w:trHeight w:val="953"/>
        </w:trPr>
        <w:tc>
          <w:tcPr>
            <w:tcW w:w="2273" w:type="dxa"/>
            <w:vAlign w:val="center"/>
          </w:tcPr>
          <w:p w14:paraId="777F2EB8" w14:textId="77777777" w:rsidR="00D262F9" w:rsidRDefault="00D262F9" w:rsidP="00D262F9">
            <w:pPr>
              <w:jc w:val="distribute"/>
              <w:rPr>
                <w:rFonts w:hint="eastAsia"/>
              </w:rPr>
            </w:pPr>
            <w:r>
              <w:rPr>
                <w:rFonts w:hint="eastAsia"/>
              </w:rPr>
              <w:t>百日咳</w:t>
            </w:r>
          </w:p>
        </w:tc>
        <w:tc>
          <w:tcPr>
            <w:tcW w:w="4191" w:type="dxa"/>
            <w:vAlign w:val="center"/>
          </w:tcPr>
          <w:p w14:paraId="653049CB" w14:textId="77777777" w:rsidR="00D262F9" w:rsidRPr="002C2F03" w:rsidRDefault="00D262F9" w:rsidP="00D262F9">
            <w:pPr>
              <w:rPr>
                <w:rFonts w:hint="eastAsia"/>
              </w:rPr>
            </w:pPr>
            <w:r>
              <w:rPr>
                <w:rFonts w:hint="eastAsia"/>
              </w:rPr>
              <w:t>特有の咳が消失するまで又は５日間の適正な抗菌性物質製剤による治療が終了するまで</w:t>
            </w:r>
          </w:p>
        </w:tc>
        <w:tc>
          <w:tcPr>
            <w:tcW w:w="3244" w:type="dxa"/>
            <w:vMerge/>
            <w:vAlign w:val="center"/>
          </w:tcPr>
          <w:p w14:paraId="088BE1D1" w14:textId="77777777" w:rsidR="00D262F9" w:rsidRDefault="00D262F9" w:rsidP="00D262F9">
            <w:pPr>
              <w:rPr>
                <w:rFonts w:hint="eastAsia"/>
              </w:rPr>
            </w:pPr>
          </w:p>
        </w:tc>
      </w:tr>
      <w:tr w:rsidR="00D262F9" w14:paraId="519C18C2" w14:textId="77777777" w:rsidTr="002C2F03">
        <w:tblPrEx>
          <w:tblCellMar>
            <w:top w:w="0" w:type="dxa"/>
            <w:bottom w:w="0" w:type="dxa"/>
          </w:tblCellMar>
        </w:tblPrEx>
        <w:trPr>
          <w:cantSplit/>
          <w:trHeight w:val="510"/>
        </w:trPr>
        <w:tc>
          <w:tcPr>
            <w:tcW w:w="2273" w:type="dxa"/>
            <w:vAlign w:val="center"/>
          </w:tcPr>
          <w:p w14:paraId="5D5594C0" w14:textId="77777777" w:rsidR="00D262F9" w:rsidRDefault="00D262F9" w:rsidP="00D262F9">
            <w:pPr>
              <w:jc w:val="distribute"/>
              <w:rPr>
                <w:rFonts w:hint="eastAsia"/>
              </w:rPr>
            </w:pPr>
            <w:r>
              <w:rPr>
                <w:rFonts w:hint="eastAsia"/>
              </w:rPr>
              <w:t>麻疹</w:t>
            </w:r>
          </w:p>
        </w:tc>
        <w:tc>
          <w:tcPr>
            <w:tcW w:w="4191" w:type="dxa"/>
            <w:vAlign w:val="center"/>
          </w:tcPr>
          <w:p w14:paraId="37387F77" w14:textId="77777777" w:rsidR="00D262F9" w:rsidRDefault="00D262F9" w:rsidP="00D262F9">
            <w:pPr>
              <w:rPr>
                <w:rFonts w:hint="eastAsia"/>
              </w:rPr>
            </w:pPr>
            <w:r>
              <w:rPr>
                <w:rFonts w:hint="eastAsia"/>
              </w:rPr>
              <w:t>解熱した後３日を経過するまで</w:t>
            </w:r>
          </w:p>
        </w:tc>
        <w:tc>
          <w:tcPr>
            <w:tcW w:w="3244" w:type="dxa"/>
            <w:vMerge/>
            <w:vAlign w:val="center"/>
          </w:tcPr>
          <w:p w14:paraId="0D7EB96C" w14:textId="77777777" w:rsidR="00D262F9" w:rsidRDefault="00D262F9" w:rsidP="00D262F9">
            <w:pPr>
              <w:rPr>
                <w:rFonts w:hint="eastAsia"/>
              </w:rPr>
            </w:pPr>
          </w:p>
        </w:tc>
      </w:tr>
      <w:tr w:rsidR="00D262F9" w14:paraId="4CDC8B65" w14:textId="77777777" w:rsidTr="002C2F03">
        <w:tblPrEx>
          <w:tblCellMar>
            <w:top w:w="0" w:type="dxa"/>
            <w:bottom w:w="0" w:type="dxa"/>
          </w:tblCellMar>
        </w:tblPrEx>
        <w:trPr>
          <w:cantSplit/>
          <w:trHeight w:val="852"/>
        </w:trPr>
        <w:tc>
          <w:tcPr>
            <w:tcW w:w="2273" w:type="dxa"/>
            <w:vAlign w:val="center"/>
          </w:tcPr>
          <w:p w14:paraId="6C6EB0FA" w14:textId="77777777" w:rsidR="00D262F9" w:rsidRDefault="00D262F9" w:rsidP="00D262F9">
            <w:pPr>
              <w:jc w:val="distribute"/>
              <w:rPr>
                <w:rFonts w:hint="eastAsia"/>
              </w:rPr>
            </w:pPr>
            <w:r>
              <w:rPr>
                <w:rFonts w:hint="eastAsia"/>
              </w:rPr>
              <w:t>流行性耳下腺炎</w:t>
            </w:r>
          </w:p>
        </w:tc>
        <w:tc>
          <w:tcPr>
            <w:tcW w:w="4191" w:type="dxa"/>
            <w:vAlign w:val="center"/>
          </w:tcPr>
          <w:p w14:paraId="6D88533D" w14:textId="77777777" w:rsidR="00D262F9" w:rsidRDefault="00D262F9" w:rsidP="00D262F9">
            <w:pPr>
              <w:rPr>
                <w:rFonts w:hint="eastAsia"/>
              </w:rPr>
            </w:pPr>
            <w:r>
              <w:rPr>
                <w:rFonts w:hint="eastAsia"/>
              </w:rPr>
              <w:t>耳下腺、顎下腺又は舌下腺の腫脹が発現した後</w:t>
            </w:r>
            <w:r>
              <w:rPr>
                <w:rFonts w:hint="eastAsia"/>
              </w:rPr>
              <w:t>5</w:t>
            </w:r>
            <w:r>
              <w:rPr>
                <w:rFonts w:hint="eastAsia"/>
              </w:rPr>
              <w:t>日を経過し、かつ、全身状態が良好になるまで</w:t>
            </w:r>
          </w:p>
        </w:tc>
        <w:tc>
          <w:tcPr>
            <w:tcW w:w="3244" w:type="dxa"/>
            <w:vMerge/>
            <w:vAlign w:val="center"/>
          </w:tcPr>
          <w:p w14:paraId="21EE4512" w14:textId="77777777" w:rsidR="00D262F9" w:rsidRDefault="00D262F9" w:rsidP="00D262F9">
            <w:pPr>
              <w:rPr>
                <w:rFonts w:hint="eastAsia"/>
              </w:rPr>
            </w:pPr>
          </w:p>
        </w:tc>
      </w:tr>
      <w:tr w:rsidR="00D262F9" w14:paraId="6198E954" w14:textId="77777777" w:rsidTr="002C2F03">
        <w:tblPrEx>
          <w:tblCellMar>
            <w:top w:w="0" w:type="dxa"/>
            <w:bottom w:w="0" w:type="dxa"/>
          </w:tblCellMar>
        </w:tblPrEx>
        <w:trPr>
          <w:cantSplit/>
          <w:trHeight w:val="510"/>
        </w:trPr>
        <w:tc>
          <w:tcPr>
            <w:tcW w:w="2273" w:type="dxa"/>
            <w:vAlign w:val="center"/>
          </w:tcPr>
          <w:p w14:paraId="43DC82F3" w14:textId="77777777" w:rsidR="00D262F9" w:rsidRDefault="00D262F9" w:rsidP="00D262F9">
            <w:pPr>
              <w:jc w:val="distribute"/>
              <w:rPr>
                <w:rFonts w:hint="eastAsia"/>
              </w:rPr>
            </w:pPr>
            <w:r>
              <w:rPr>
                <w:rFonts w:hint="eastAsia"/>
              </w:rPr>
              <w:t>風疹</w:t>
            </w:r>
          </w:p>
        </w:tc>
        <w:tc>
          <w:tcPr>
            <w:tcW w:w="4191" w:type="dxa"/>
            <w:vAlign w:val="center"/>
          </w:tcPr>
          <w:p w14:paraId="7D987545" w14:textId="77777777" w:rsidR="00D262F9" w:rsidRDefault="00D262F9" w:rsidP="00D262F9">
            <w:pPr>
              <w:rPr>
                <w:rFonts w:hint="eastAsia"/>
              </w:rPr>
            </w:pPr>
            <w:r>
              <w:rPr>
                <w:rFonts w:hint="eastAsia"/>
              </w:rPr>
              <w:t>発疹が消失するまで</w:t>
            </w:r>
          </w:p>
        </w:tc>
        <w:tc>
          <w:tcPr>
            <w:tcW w:w="3244" w:type="dxa"/>
            <w:vMerge/>
            <w:vAlign w:val="center"/>
          </w:tcPr>
          <w:p w14:paraId="5CD7E5D4" w14:textId="77777777" w:rsidR="00D262F9" w:rsidRDefault="00D262F9" w:rsidP="00D262F9">
            <w:pPr>
              <w:rPr>
                <w:rFonts w:hint="eastAsia"/>
              </w:rPr>
            </w:pPr>
          </w:p>
        </w:tc>
      </w:tr>
      <w:tr w:rsidR="00D262F9" w14:paraId="083526F4" w14:textId="77777777" w:rsidTr="002C2F03">
        <w:tblPrEx>
          <w:tblCellMar>
            <w:top w:w="0" w:type="dxa"/>
            <w:bottom w:w="0" w:type="dxa"/>
          </w:tblCellMar>
        </w:tblPrEx>
        <w:trPr>
          <w:cantSplit/>
          <w:trHeight w:val="510"/>
        </w:trPr>
        <w:tc>
          <w:tcPr>
            <w:tcW w:w="2273" w:type="dxa"/>
            <w:vAlign w:val="center"/>
          </w:tcPr>
          <w:p w14:paraId="423C2A43" w14:textId="77777777" w:rsidR="00D262F9" w:rsidRDefault="00D262F9" w:rsidP="00D262F9">
            <w:pPr>
              <w:jc w:val="distribute"/>
              <w:rPr>
                <w:rFonts w:hint="eastAsia"/>
              </w:rPr>
            </w:pPr>
            <w:r>
              <w:rPr>
                <w:rFonts w:hint="eastAsia"/>
              </w:rPr>
              <w:t>水痘</w:t>
            </w:r>
          </w:p>
        </w:tc>
        <w:tc>
          <w:tcPr>
            <w:tcW w:w="4191" w:type="dxa"/>
            <w:vAlign w:val="center"/>
          </w:tcPr>
          <w:p w14:paraId="192E11A7" w14:textId="77777777" w:rsidR="00D262F9" w:rsidRDefault="00D262F9" w:rsidP="00D262F9">
            <w:pPr>
              <w:rPr>
                <w:rFonts w:hint="eastAsia"/>
              </w:rPr>
            </w:pPr>
            <w:r>
              <w:rPr>
                <w:rFonts w:hint="eastAsia"/>
              </w:rPr>
              <w:t>すべての発疹が痂皮化するまで</w:t>
            </w:r>
          </w:p>
        </w:tc>
        <w:tc>
          <w:tcPr>
            <w:tcW w:w="3244" w:type="dxa"/>
            <w:vMerge/>
            <w:vAlign w:val="center"/>
          </w:tcPr>
          <w:p w14:paraId="1767E7D2" w14:textId="77777777" w:rsidR="00D262F9" w:rsidRDefault="00D262F9" w:rsidP="00D262F9">
            <w:pPr>
              <w:rPr>
                <w:rFonts w:hint="eastAsia"/>
              </w:rPr>
            </w:pPr>
          </w:p>
        </w:tc>
      </w:tr>
      <w:tr w:rsidR="00D262F9" w14:paraId="620D5849" w14:textId="77777777" w:rsidTr="002C2F03">
        <w:tblPrEx>
          <w:tblCellMar>
            <w:top w:w="0" w:type="dxa"/>
            <w:bottom w:w="0" w:type="dxa"/>
          </w:tblCellMar>
        </w:tblPrEx>
        <w:trPr>
          <w:cantSplit/>
          <w:trHeight w:val="510"/>
        </w:trPr>
        <w:tc>
          <w:tcPr>
            <w:tcW w:w="2273" w:type="dxa"/>
            <w:vAlign w:val="center"/>
          </w:tcPr>
          <w:p w14:paraId="7A2412F0" w14:textId="77777777" w:rsidR="00D262F9" w:rsidRDefault="00D262F9" w:rsidP="00D262F9">
            <w:pPr>
              <w:jc w:val="distribute"/>
              <w:rPr>
                <w:rFonts w:hint="eastAsia"/>
              </w:rPr>
            </w:pPr>
            <w:r>
              <w:rPr>
                <w:rFonts w:hint="eastAsia"/>
              </w:rPr>
              <w:t>咽頭結膜熱</w:t>
            </w:r>
          </w:p>
        </w:tc>
        <w:tc>
          <w:tcPr>
            <w:tcW w:w="4191" w:type="dxa"/>
            <w:tcBorders>
              <w:bottom w:val="single" w:sz="4" w:space="0" w:color="auto"/>
            </w:tcBorders>
            <w:vAlign w:val="center"/>
          </w:tcPr>
          <w:p w14:paraId="54F77926" w14:textId="77777777" w:rsidR="00D262F9" w:rsidRDefault="00D262F9" w:rsidP="00D262F9">
            <w:pPr>
              <w:rPr>
                <w:rFonts w:hint="eastAsia"/>
              </w:rPr>
            </w:pPr>
            <w:r>
              <w:rPr>
                <w:rFonts w:hint="eastAsia"/>
              </w:rPr>
              <w:t>主要症状が消退した後２日を経過するまで</w:t>
            </w:r>
          </w:p>
        </w:tc>
        <w:tc>
          <w:tcPr>
            <w:tcW w:w="3244" w:type="dxa"/>
            <w:vMerge/>
            <w:vAlign w:val="center"/>
          </w:tcPr>
          <w:p w14:paraId="34EF794D" w14:textId="77777777" w:rsidR="00D262F9" w:rsidRDefault="00D262F9" w:rsidP="00D262F9">
            <w:pPr>
              <w:rPr>
                <w:rFonts w:hint="eastAsia"/>
              </w:rPr>
            </w:pPr>
          </w:p>
        </w:tc>
      </w:tr>
      <w:tr w:rsidR="00D262F9" w14:paraId="314F3C36" w14:textId="77777777" w:rsidTr="00342DB5">
        <w:tblPrEx>
          <w:tblCellMar>
            <w:top w:w="0" w:type="dxa"/>
            <w:bottom w:w="0" w:type="dxa"/>
          </w:tblCellMar>
        </w:tblPrEx>
        <w:trPr>
          <w:trHeight w:val="1635"/>
        </w:trPr>
        <w:tc>
          <w:tcPr>
            <w:tcW w:w="2273" w:type="dxa"/>
            <w:tcBorders>
              <w:bottom w:val="single" w:sz="4" w:space="0" w:color="auto"/>
            </w:tcBorders>
            <w:vAlign w:val="center"/>
          </w:tcPr>
          <w:p w14:paraId="3500D624" w14:textId="77777777" w:rsidR="00D262F9" w:rsidRDefault="00D262F9" w:rsidP="00342DB5">
            <w:pPr>
              <w:jc w:val="distribute"/>
              <w:rPr>
                <w:rFonts w:hint="eastAsia"/>
              </w:rPr>
            </w:pPr>
            <w:r>
              <w:rPr>
                <w:rFonts w:hint="eastAsia"/>
              </w:rPr>
              <w:t>結　核</w:t>
            </w:r>
          </w:p>
          <w:p w14:paraId="7C23F2F3" w14:textId="77777777" w:rsidR="00D262F9" w:rsidRDefault="00D262F9" w:rsidP="00342DB5">
            <w:pPr>
              <w:pStyle w:val="a3"/>
              <w:jc w:val="left"/>
              <w:rPr>
                <w:rFonts w:hint="eastAsia"/>
                <w:sz w:val="18"/>
              </w:rPr>
            </w:pPr>
            <w:r>
              <w:rPr>
                <w:rFonts w:hint="eastAsia"/>
                <w:sz w:val="18"/>
              </w:rPr>
              <w:t>腸管出血性大腸菌感染症</w:t>
            </w:r>
          </w:p>
          <w:p w14:paraId="0A2C463F" w14:textId="77777777" w:rsidR="00D262F9" w:rsidRDefault="00D262F9" w:rsidP="00342DB5">
            <w:pPr>
              <w:jc w:val="distribute"/>
              <w:rPr>
                <w:rFonts w:hint="eastAsia"/>
              </w:rPr>
            </w:pPr>
            <w:r>
              <w:rPr>
                <w:rFonts w:hint="eastAsia"/>
              </w:rPr>
              <w:t>流行性角結膜炎</w:t>
            </w:r>
          </w:p>
          <w:p w14:paraId="5F8F9D00" w14:textId="77777777" w:rsidR="00D262F9" w:rsidRDefault="00D262F9" w:rsidP="00D262F9">
            <w:pPr>
              <w:jc w:val="distribute"/>
              <w:rPr>
                <w:rFonts w:hint="eastAsia"/>
              </w:rPr>
            </w:pPr>
            <w:r>
              <w:rPr>
                <w:rFonts w:hint="eastAsia"/>
              </w:rPr>
              <w:t>急性出血性結膜炎</w:t>
            </w:r>
          </w:p>
          <w:p w14:paraId="2386F918" w14:textId="77777777" w:rsidR="00D262F9" w:rsidRDefault="00D262F9" w:rsidP="00D262F9">
            <w:pPr>
              <w:jc w:val="distribute"/>
              <w:rPr>
                <w:rFonts w:hint="eastAsia"/>
              </w:rPr>
            </w:pPr>
            <w:r>
              <w:rPr>
                <w:rFonts w:hint="eastAsia"/>
              </w:rPr>
              <w:t>その他の感染症</w:t>
            </w:r>
          </w:p>
        </w:tc>
        <w:tc>
          <w:tcPr>
            <w:tcW w:w="7435" w:type="dxa"/>
            <w:gridSpan w:val="2"/>
            <w:tcBorders>
              <w:bottom w:val="single" w:sz="4" w:space="0" w:color="auto"/>
            </w:tcBorders>
            <w:vAlign w:val="center"/>
          </w:tcPr>
          <w:p w14:paraId="0C0EDD5F" w14:textId="77777777" w:rsidR="00D262F9" w:rsidRDefault="00D262F9" w:rsidP="00D262F9">
            <w:pPr>
              <w:rPr>
                <w:rFonts w:hint="eastAsia"/>
              </w:rPr>
            </w:pPr>
            <w:r>
              <w:rPr>
                <w:rFonts w:hint="eastAsia"/>
              </w:rPr>
              <w:t>病状により学校医その他の医師において伝染のおそれがないと認めるまで。</w:t>
            </w:r>
          </w:p>
        </w:tc>
      </w:tr>
    </w:tbl>
    <w:p w14:paraId="47C5AE05" w14:textId="77777777" w:rsidR="00A71DCB" w:rsidRPr="00210CB2" w:rsidRDefault="00210CB2" w:rsidP="002C2F03">
      <w:pPr>
        <w:rPr>
          <w:rFonts w:ascii="ＭＳ 明朝" w:hAnsi="ＭＳ 明朝" w:hint="eastAsia"/>
          <w:u w:val="thick"/>
        </w:rPr>
      </w:pPr>
      <w:r>
        <w:rPr>
          <w:rFonts w:ascii="ＭＳ 明朝" w:hAnsi="ＭＳ 明朝" w:hint="eastAsia"/>
          <w:u w:val="thick"/>
        </w:rPr>
        <w:t>※</w:t>
      </w:r>
      <w:r w:rsidR="00724F8B">
        <w:rPr>
          <w:rFonts w:ascii="ＭＳ 明朝" w:hAnsi="ＭＳ 明朝" w:hint="eastAsia"/>
          <w:u w:val="thick"/>
        </w:rPr>
        <w:t>薬剤情報提供書（薬品名のわかる用紙）</w:t>
      </w:r>
      <w:r w:rsidR="004B22F5">
        <w:rPr>
          <w:rFonts w:ascii="ＭＳ 明朝" w:hAnsi="ＭＳ 明朝" w:hint="eastAsia"/>
          <w:u w:val="thick"/>
        </w:rPr>
        <w:t>の写し</w:t>
      </w:r>
      <w:r w:rsidR="00323BF6" w:rsidRPr="00210CB2">
        <w:rPr>
          <w:rFonts w:ascii="ＭＳ 明朝" w:hAnsi="ＭＳ 明朝" w:hint="eastAsia"/>
          <w:u w:val="thick"/>
        </w:rPr>
        <w:t>を添付していただきますよう、お願いします。</w:t>
      </w:r>
      <w:r w:rsidR="00A71DCB" w:rsidRPr="00A71DCB">
        <w:rPr>
          <w:rFonts w:ascii="ＭＳ 明朝" w:hAnsi="ＭＳ 明朝" w:hint="eastAsia"/>
        </w:rPr>
        <w:t xml:space="preserve">　　</w:t>
      </w:r>
    </w:p>
    <w:sectPr w:rsidR="00A71DCB" w:rsidRPr="00210CB2">
      <w:pgSz w:w="11906" w:h="16838" w:code="9"/>
      <w:pgMar w:top="1134" w:right="1134" w:bottom="1134" w:left="1134" w:header="567" w:footer="567" w:gutter="0"/>
      <w:cols w:space="425"/>
      <w:docGrid w:type="linesAndChars" w:linePitch="53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2ACD8" w14:textId="77777777" w:rsidR="000838E2" w:rsidRDefault="000838E2" w:rsidP="003D1709">
      <w:r>
        <w:separator/>
      </w:r>
    </w:p>
  </w:endnote>
  <w:endnote w:type="continuationSeparator" w:id="0">
    <w:p w14:paraId="1017849D" w14:textId="77777777" w:rsidR="000838E2" w:rsidRDefault="000838E2" w:rsidP="003D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CD1E" w14:textId="77777777" w:rsidR="000838E2" w:rsidRDefault="000838E2" w:rsidP="003D1709">
      <w:r>
        <w:separator/>
      </w:r>
    </w:p>
  </w:footnote>
  <w:footnote w:type="continuationSeparator" w:id="0">
    <w:p w14:paraId="3ECA6F98" w14:textId="77777777" w:rsidR="000838E2" w:rsidRDefault="000838E2" w:rsidP="003D1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205"/>
  <w:drawingGridVerticalSpacing w:val="53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09"/>
    <w:rsid w:val="00024664"/>
    <w:rsid w:val="00056F5A"/>
    <w:rsid w:val="000838E2"/>
    <w:rsid w:val="00104B85"/>
    <w:rsid w:val="00210CB2"/>
    <w:rsid w:val="002C2F03"/>
    <w:rsid w:val="00323BF6"/>
    <w:rsid w:val="00333F85"/>
    <w:rsid w:val="00342DB5"/>
    <w:rsid w:val="0036573D"/>
    <w:rsid w:val="003D1709"/>
    <w:rsid w:val="00420E0D"/>
    <w:rsid w:val="00444910"/>
    <w:rsid w:val="004B22F5"/>
    <w:rsid w:val="005725D8"/>
    <w:rsid w:val="005E2382"/>
    <w:rsid w:val="00716D8F"/>
    <w:rsid w:val="00724F8B"/>
    <w:rsid w:val="0083658D"/>
    <w:rsid w:val="00934F33"/>
    <w:rsid w:val="00A71DCB"/>
    <w:rsid w:val="00B80B34"/>
    <w:rsid w:val="00B84C8B"/>
    <w:rsid w:val="00D262F9"/>
    <w:rsid w:val="00DF5DF2"/>
    <w:rsid w:val="00ED0FA9"/>
    <w:rsid w:val="00F54BCE"/>
    <w:rsid w:val="00FF3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BB1DD3A"/>
  <w15:chartTrackingRefBased/>
  <w15:docId w15:val="{0F4B8578-3685-4A66-8D7C-CF87F4A3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distribute"/>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semiHidden/>
    <w:unhideWhenUsed/>
    <w:rsid w:val="003D1709"/>
    <w:pPr>
      <w:tabs>
        <w:tab w:val="center" w:pos="4252"/>
        <w:tab w:val="right" w:pos="8504"/>
      </w:tabs>
      <w:snapToGrid w:val="0"/>
    </w:pPr>
  </w:style>
  <w:style w:type="character" w:customStyle="1" w:styleId="a6">
    <w:name w:val="ヘッダー (文字)"/>
    <w:link w:val="a5"/>
    <w:uiPriority w:val="99"/>
    <w:semiHidden/>
    <w:rsid w:val="003D1709"/>
    <w:rPr>
      <w:snapToGrid w:val="0"/>
      <w:sz w:val="21"/>
    </w:rPr>
  </w:style>
  <w:style w:type="paragraph" w:styleId="a7">
    <w:name w:val="footer"/>
    <w:basedOn w:val="a"/>
    <w:link w:val="a8"/>
    <w:uiPriority w:val="99"/>
    <w:semiHidden/>
    <w:unhideWhenUsed/>
    <w:rsid w:val="003D1709"/>
    <w:pPr>
      <w:tabs>
        <w:tab w:val="center" w:pos="4252"/>
        <w:tab w:val="right" w:pos="8504"/>
      </w:tabs>
      <w:snapToGrid w:val="0"/>
    </w:pPr>
  </w:style>
  <w:style w:type="character" w:customStyle="1" w:styleId="a8">
    <w:name w:val="フッター (文字)"/>
    <w:link w:val="a7"/>
    <w:uiPriority w:val="99"/>
    <w:semiHidden/>
    <w:rsid w:val="003D1709"/>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8F9D364D172743B44DA452C7EDCE6E" ma:contentTypeVersion="13" ma:contentTypeDescription="新しいドキュメントを作成します。" ma:contentTypeScope="" ma:versionID="a2f8901abf0d913fc55dd0f2bfb89d4f">
  <xsd:schema xmlns:xsd="http://www.w3.org/2001/XMLSchema" xmlns:xs="http://www.w3.org/2001/XMLSchema" xmlns:p="http://schemas.microsoft.com/office/2006/metadata/properties" xmlns:ns2="92a19285-cb5a-469f-99dd-c5806dccf29c" xmlns:ns3="60f33664-c183-45c5-b048-502c5730414f" targetNamespace="http://schemas.microsoft.com/office/2006/metadata/properties" ma:root="true" ma:fieldsID="12140ac5a3a543ef798ecf41a87e3d3d" ns2:_="" ns3:_="">
    <xsd:import namespace="92a19285-cb5a-469f-99dd-c5806dccf29c"/>
    <xsd:import namespace="60f33664-c183-45c5-b048-502c57304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19285-cb5a-469f-99dd-c5806dccf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33664-c183-45c5-b048-502c573041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9c3260-4cde-4aa1-8589-c31baea9db33}" ma:internalName="TaxCatchAll" ma:showField="CatchAllData" ma:web="60f33664-c183-45c5-b048-502c57304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f33664-c183-45c5-b048-502c5730414f" xsi:nil="true"/>
    <lcf76f155ced4ddcb4097134ff3c332f xmlns="92a19285-cb5a-469f-99dd-c5806dccf2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3E3058-D813-4B2A-86C8-ECE8FF252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19285-cb5a-469f-99dd-c5806dccf29c"/>
    <ds:schemaRef ds:uri="60f33664-c183-45c5-b048-502c57304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702BE-84D9-4D70-BF66-3A6B5D1FB627}">
  <ds:schemaRefs>
    <ds:schemaRef ds:uri="http://schemas.microsoft.com/sharepoint/v3/contenttype/forms"/>
  </ds:schemaRefs>
</ds:datastoreItem>
</file>

<file path=customXml/itemProps3.xml><?xml version="1.0" encoding="utf-8"?>
<ds:datastoreItem xmlns:ds="http://schemas.openxmlformats.org/officeDocument/2006/customXml" ds:itemID="{468906DA-CFEE-4751-A10C-3714C5FAFA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　　　校　　　届</vt:lpstr>
      <vt:lpstr>登　　　校　　　届</vt:lpstr>
    </vt:vector>
  </TitlesOfParts>
  <Company>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　　　校　　　届</dc:title>
  <dc:subject/>
  <dc:creator>愛知県教育委員会</dc:creator>
  <cp:keywords/>
  <cp:lastModifiedBy>魚住　惇</cp:lastModifiedBy>
  <cp:revision>2</cp:revision>
  <cp:lastPrinted>2013-07-11T08:28:00Z</cp:lastPrinted>
  <dcterms:created xsi:type="dcterms:W3CDTF">2024-09-19T08:09:00Z</dcterms:created>
  <dcterms:modified xsi:type="dcterms:W3CDTF">2024-09-19T08:09:00Z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0x010100838F9D364D172743B44DA452C7EDCE6E</vt:lpwstr>
  </property>
</Properties>
</file>